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2629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3918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29 июл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общества с ограниченно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ПКО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Климантовой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Маргарите Александровне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Климантовой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Маргарите Александровне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Климантовой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Маргарит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5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sz w:val="28"/>
          <w:szCs w:val="28"/>
        </w:rPr>
        <w:t>30233723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ОГРН 1177746355225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договору потребит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ельского займа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9634933777-6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заключенного с ООО М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К «</w:t>
      </w:r>
      <w:r>
        <w:rPr>
          <w:rFonts w:ascii="Times New Roman" w:eastAsia="Times New Roman" w:hAnsi="Times New Roman" w:cs="Times New Roman"/>
          <w:sz w:val="28"/>
          <w:szCs w:val="28"/>
        </w:rPr>
        <w:t>СМСФИНАНС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12070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которых: </w:t>
      </w:r>
      <w:r>
        <w:rPr>
          <w:rFonts w:ascii="Times New Roman" w:eastAsia="Times New Roman" w:hAnsi="Times New Roman" w:cs="Times New Roman"/>
          <w:sz w:val="28"/>
          <w:szCs w:val="28"/>
        </w:rPr>
        <w:t>5248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 00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по основному долгу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861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5685 рублей 00 копеек – сумма задолженности по просроченным процентам,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276 рублей 00 копеек – сумма задолженности по штрафам,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государственную пошлину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деле № _2-2</w:t>
      </w:r>
      <w:r>
        <w:rPr>
          <w:rFonts w:ascii="Times New Roman" w:eastAsia="Times New Roman" w:hAnsi="Times New Roman" w:cs="Times New Roman"/>
          <w:sz w:val="20"/>
          <w:szCs w:val="20"/>
        </w:rPr>
        <w:t>629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Н.А.Антипова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0">
    <w:name w:val="cat-PassportData grp-15 rplc-10"/>
    <w:basedOn w:val="DefaultParagraphFont"/>
  </w:style>
  <w:style w:type="character" w:customStyle="1" w:styleId="cat-ExternalSystemDefinedgrp-21rplc-11">
    <w:name w:val="cat-ExternalSystemDefined grp-21 rplc-11"/>
    <w:basedOn w:val="DefaultParagraphFont"/>
  </w:style>
  <w:style w:type="character" w:customStyle="1" w:styleId="cat-ExternalSystemDefinedgrp-22rplc-12">
    <w:name w:val="cat-ExternalSystemDefined grp-22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